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1E218" w14:textId="209039F1" w:rsidR="00BF364C" w:rsidRDefault="00BF364C" w:rsidP="00172C53">
      <w:pPr>
        <w:tabs>
          <w:tab w:val="left" w:pos="1440"/>
        </w:tabs>
        <w:rPr>
          <w:rFonts w:ascii="Calibri" w:hAnsi="Calibri" w:cs="Calibri"/>
          <w:color w:val="auto"/>
          <w:sz w:val="30"/>
          <w:szCs w:val="30"/>
          <w:lang w:val="en-US"/>
        </w:rPr>
      </w:pPr>
      <w:bookmarkStart w:id="0" w:name="_GoBack"/>
      <w:bookmarkEnd w:id="0"/>
    </w:p>
    <w:p w14:paraId="3A7FFA67" w14:textId="77777777" w:rsidR="00BF364C" w:rsidRPr="009A6378" w:rsidRDefault="00BF364C" w:rsidP="00172C53">
      <w:pPr>
        <w:tabs>
          <w:tab w:val="left" w:pos="1440"/>
        </w:tabs>
        <w:rPr>
          <w:rFonts w:ascii="Baskerville" w:hAnsi="Baskerville" w:cs="Calibri"/>
          <w:color w:val="auto"/>
          <w:sz w:val="20"/>
          <w:szCs w:val="20"/>
          <w:lang w:val="en-US"/>
        </w:rPr>
      </w:pPr>
    </w:p>
    <w:p w14:paraId="0F739764" w14:textId="5AB60A2C" w:rsidR="00376811" w:rsidRPr="009A6378" w:rsidRDefault="00376811" w:rsidP="00EA7753">
      <w:pPr>
        <w:tabs>
          <w:tab w:val="left" w:pos="1440"/>
        </w:tabs>
        <w:spacing w:line="360" w:lineRule="auto"/>
        <w:rPr>
          <w:rFonts w:ascii="Baskerville" w:hAnsi="Baskerville"/>
          <w:b/>
          <w:sz w:val="24"/>
          <w:szCs w:val="24"/>
          <w:u w:val="single"/>
        </w:rPr>
      </w:pPr>
      <w:r w:rsidRPr="009A6378">
        <w:rPr>
          <w:rFonts w:ascii="Baskerville" w:hAnsi="Baskerville"/>
          <w:b/>
          <w:sz w:val="24"/>
          <w:szCs w:val="24"/>
          <w:u w:val="single"/>
        </w:rPr>
        <w:t>CMS Guidelines for the use of Social Media</w:t>
      </w:r>
      <w:r w:rsidR="00BF364C" w:rsidRPr="009A6378">
        <w:rPr>
          <w:rFonts w:ascii="Baskerville" w:hAnsi="Baskerville"/>
          <w:b/>
          <w:sz w:val="24"/>
          <w:szCs w:val="24"/>
          <w:u w:val="single"/>
        </w:rPr>
        <w:t xml:space="preserve"> and the Internet</w:t>
      </w:r>
    </w:p>
    <w:p w14:paraId="5D077FD9" w14:textId="77777777" w:rsidR="00BF3E83" w:rsidRPr="009A6378" w:rsidRDefault="00BF3E83" w:rsidP="00EA7753">
      <w:pPr>
        <w:spacing w:line="360" w:lineRule="auto"/>
        <w:rPr>
          <w:rFonts w:ascii="Baskerville" w:hAnsi="Baskerville"/>
          <w:sz w:val="24"/>
          <w:szCs w:val="24"/>
        </w:rPr>
      </w:pPr>
    </w:p>
    <w:p w14:paraId="0D85DAC7" w14:textId="77777777" w:rsidR="00BF3E83" w:rsidRPr="009A6378" w:rsidRDefault="00BF3E83" w:rsidP="00EA7753">
      <w:pPr>
        <w:spacing w:line="360" w:lineRule="auto"/>
        <w:rPr>
          <w:rFonts w:ascii="Baskerville" w:hAnsi="Baskerville" w:cs="Calibri"/>
          <w:color w:val="auto"/>
          <w:sz w:val="24"/>
          <w:szCs w:val="24"/>
          <w:lang w:val="en-US"/>
        </w:rPr>
      </w:pPr>
      <w:r w:rsidRPr="009A6378">
        <w:rPr>
          <w:rFonts w:ascii="Baskerville" w:hAnsi="Baskerville" w:cs="Calibri"/>
          <w:color w:val="auto"/>
          <w:sz w:val="24"/>
          <w:szCs w:val="24"/>
          <w:lang w:val="en-US"/>
        </w:rPr>
        <w:t>The CMS Twitter account was set up to complement the website and has the twin purposes of publicising the Society's activities and promoting interest in church monuments of all periods. Tweets (and retweets) should primarily concern:</w:t>
      </w:r>
    </w:p>
    <w:p w14:paraId="6326BA9D" w14:textId="098BF6E1" w:rsidR="00BF3E83" w:rsidRPr="009A6378" w:rsidRDefault="00BF3E83" w:rsidP="00EA7753">
      <w:pPr>
        <w:spacing w:line="360" w:lineRule="auto"/>
        <w:rPr>
          <w:rFonts w:ascii="Baskerville" w:hAnsi="Baskerville" w:cs="Calibri"/>
          <w:color w:val="auto"/>
          <w:sz w:val="24"/>
          <w:szCs w:val="24"/>
          <w:lang w:val="en-US"/>
        </w:rPr>
      </w:pPr>
      <w:r w:rsidRPr="009A6378">
        <w:rPr>
          <w:rFonts w:ascii="Baskerville" w:hAnsi="Baskerville" w:cs="Calibri"/>
          <w:color w:val="auto"/>
          <w:sz w:val="24"/>
          <w:szCs w:val="24"/>
          <w:lang w:val="en-US"/>
        </w:rPr>
        <w:t>-</w:t>
      </w:r>
      <w:r w:rsidRPr="009A6378">
        <w:rPr>
          <w:rFonts w:ascii="Baskerville" w:hAnsi="Baskerville" w:cs="Times New Roman"/>
          <w:color w:val="auto"/>
          <w:sz w:val="24"/>
          <w:szCs w:val="24"/>
          <w:lang w:val="en-US"/>
        </w:rPr>
        <w:t xml:space="preserve">          </w:t>
      </w:r>
      <w:r w:rsidRPr="009A6378">
        <w:rPr>
          <w:rFonts w:ascii="Baskerville" w:hAnsi="Baskerville" w:cs="Calibri"/>
          <w:color w:val="auto"/>
          <w:sz w:val="24"/>
          <w:szCs w:val="24"/>
          <w:lang w:val="en-US"/>
        </w:rPr>
        <w:t xml:space="preserve">Publicising events in advance, linking to the website for more </w:t>
      </w:r>
      <w:r w:rsidRPr="009A6378">
        <w:rPr>
          <w:rFonts w:ascii="Baskerville" w:hAnsi="Baskerville" w:cs="Calibri"/>
          <w:color w:val="auto"/>
          <w:sz w:val="24"/>
          <w:szCs w:val="24"/>
          <w:lang w:val="en-US"/>
        </w:rPr>
        <w:tab/>
      </w:r>
      <w:r w:rsidRPr="009A6378">
        <w:rPr>
          <w:rFonts w:ascii="Baskerville" w:hAnsi="Baskerville" w:cs="Calibri"/>
          <w:color w:val="auto"/>
          <w:sz w:val="24"/>
          <w:szCs w:val="24"/>
          <w:lang w:val="en-US"/>
        </w:rPr>
        <w:tab/>
        <w:t xml:space="preserve">   information;</w:t>
      </w:r>
    </w:p>
    <w:p w14:paraId="5FD20D52" w14:textId="77777777" w:rsidR="00BF3E83" w:rsidRPr="009A6378" w:rsidRDefault="00BF3E83" w:rsidP="00EA7753">
      <w:pPr>
        <w:spacing w:line="360" w:lineRule="auto"/>
        <w:rPr>
          <w:rFonts w:ascii="Baskerville" w:hAnsi="Baskerville" w:cs="Calibri"/>
          <w:color w:val="auto"/>
          <w:sz w:val="24"/>
          <w:szCs w:val="24"/>
          <w:lang w:val="en-US"/>
        </w:rPr>
      </w:pPr>
      <w:r w:rsidRPr="009A6378">
        <w:rPr>
          <w:rFonts w:ascii="Baskerville" w:hAnsi="Baskerville" w:cs="Calibri"/>
          <w:color w:val="auto"/>
          <w:sz w:val="24"/>
          <w:szCs w:val="24"/>
          <w:lang w:val="en-US"/>
        </w:rPr>
        <w:t>-</w:t>
      </w:r>
      <w:r w:rsidRPr="009A6378">
        <w:rPr>
          <w:rFonts w:ascii="Baskerville" w:hAnsi="Baskerville" w:cs="Times New Roman"/>
          <w:color w:val="auto"/>
          <w:sz w:val="24"/>
          <w:szCs w:val="24"/>
          <w:lang w:val="en-US"/>
        </w:rPr>
        <w:t xml:space="preserve">          </w:t>
      </w:r>
      <w:r w:rsidRPr="009A6378">
        <w:rPr>
          <w:rFonts w:ascii="Baskerville" w:hAnsi="Baskerville" w:cs="Calibri"/>
          <w:color w:val="auto"/>
          <w:sz w:val="24"/>
          <w:szCs w:val="24"/>
          <w:lang w:val="en-US"/>
        </w:rPr>
        <w:t>Picture tweets of monuments seen at church-based events;</w:t>
      </w:r>
    </w:p>
    <w:p w14:paraId="1855FF66" w14:textId="77777777" w:rsidR="00BF3E83" w:rsidRPr="009A6378" w:rsidRDefault="00BF3E83" w:rsidP="00EA7753">
      <w:pPr>
        <w:spacing w:line="360" w:lineRule="auto"/>
        <w:rPr>
          <w:rFonts w:ascii="Baskerville" w:hAnsi="Baskerville" w:cs="Calibri"/>
          <w:color w:val="auto"/>
          <w:sz w:val="24"/>
          <w:szCs w:val="24"/>
          <w:lang w:val="en-US"/>
        </w:rPr>
      </w:pPr>
      <w:r w:rsidRPr="009A6378">
        <w:rPr>
          <w:rFonts w:ascii="Baskerville" w:hAnsi="Baskerville" w:cs="Calibri"/>
          <w:color w:val="auto"/>
          <w:sz w:val="24"/>
          <w:szCs w:val="24"/>
          <w:lang w:val="en-US"/>
        </w:rPr>
        <w:t>-</w:t>
      </w:r>
      <w:r w:rsidRPr="009A6378">
        <w:rPr>
          <w:rFonts w:ascii="Baskerville" w:hAnsi="Baskerville" w:cs="Times New Roman"/>
          <w:color w:val="auto"/>
          <w:sz w:val="24"/>
          <w:szCs w:val="24"/>
          <w:lang w:val="en-US"/>
        </w:rPr>
        <w:t xml:space="preserve">          </w:t>
      </w:r>
      <w:r w:rsidRPr="009A6378">
        <w:rPr>
          <w:rFonts w:ascii="Baskerville" w:hAnsi="Baskerville" w:cs="Calibri"/>
          <w:color w:val="auto"/>
          <w:sz w:val="24"/>
          <w:szCs w:val="24"/>
          <w:lang w:val="en-US"/>
        </w:rPr>
        <w:t>Reports of other events (but with limited use of images);</w:t>
      </w:r>
    </w:p>
    <w:p w14:paraId="3633A227" w14:textId="25D4E390" w:rsidR="00BF3E83" w:rsidRPr="009A6378" w:rsidRDefault="00BF3E83" w:rsidP="00EA7753">
      <w:pPr>
        <w:spacing w:line="360" w:lineRule="auto"/>
        <w:rPr>
          <w:rFonts w:ascii="Baskerville" w:hAnsi="Baskerville" w:cs="Calibri"/>
          <w:color w:val="auto"/>
          <w:sz w:val="24"/>
          <w:szCs w:val="24"/>
          <w:lang w:val="en-US"/>
        </w:rPr>
      </w:pPr>
      <w:r w:rsidRPr="009A6378">
        <w:rPr>
          <w:rFonts w:ascii="Baskerville" w:hAnsi="Baskerville" w:cs="Calibri"/>
          <w:color w:val="auto"/>
          <w:sz w:val="24"/>
          <w:szCs w:val="24"/>
          <w:lang w:val="en-US"/>
        </w:rPr>
        <w:t>-</w:t>
      </w:r>
      <w:r w:rsidRPr="009A6378">
        <w:rPr>
          <w:rFonts w:ascii="Baskerville" w:hAnsi="Baskerville" w:cs="Times New Roman"/>
          <w:color w:val="auto"/>
          <w:sz w:val="24"/>
          <w:szCs w:val="24"/>
          <w:lang w:val="en-US"/>
        </w:rPr>
        <w:t xml:space="preserve">          </w:t>
      </w:r>
      <w:r w:rsidRPr="009A6378">
        <w:rPr>
          <w:rFonts w:ascii="Baskerville" w:hAnsi="Baskerville" w:cs="Calibri"/>
          <w:color w:val="auto"/>
          <w:sz w:val="24"/>
          <w:szCs w:val="24"/>
          <w:lang w:val="en-US"/>
        </w:rPr>
        <w:t xml:space="preserve">Publicising the Essay Prize and other </w:t>
      </w:r>
      <w:r w:rsidR="00D05A51" w:rsidRPr="009A6378">
        <w:rPr>
          <w:rFonts w:ascii="Baskerville" w:hAnsi="Baskerville" w:cs="Calibri"/>
          <w:color w:val="auto"/>
          <w:sz w:val="24"/>
          <w:szCs w:val="24"/>
          <w:lang w:val="en-US"/>
        </w:rPr>
        <w:t>c</w:t>
      </w:r>
      <w:r w:rsidR="009A6378">
        <w:rPr>
          <w:rFonts w:ascii="Baskerville" w:hAnsi="Baskerville" w:cs="Calibri"/>
          <w:color w:val="auto"/>
          <w:sz w:val="24"/>
          <w:szCs w:val="24"/>
          <w:lang w:val="en-US"/>
        </w:rPr>
        <w:t xml:space="preserve">ompetitions sponsored by </w:t>
      </w:r>
      <w:r w:rsidR="00D05A51" w:rsidRPr="009A6378">
        <w:rPr>
          <w:rFonts w:ascii="Baskerville" w:hAnsi="Baskerville" w:cs="Calibri"/>
          <w:color w:val="auto"/>
          <w:sz w:val="24"/>
          <w:szCs w:val="24"/>
          <w:lang w:val="en-US"/>
        </w:rPr>
        <w:t>the Society</w:t>
      </w:r>
      <w:r w:rsidRPr="009A6378">
        <w:rPr>
          <w:rFonts w:ascii="Baskerville" w:hAnsi="Baskerville" w:cs="Calibri"/>
          <w:color w:val="auto"/>
          <w:sz w:val="24"/>
          <w:szCs w:val="24"/>
          <w:lang w:val="en-US"/>
        </w:rPr>
        <w:t>;   </w:t>
      </w:r>
    </w:p>
    <w:p w14:paraId="75E0918C" w14:textId="6B1C1DEE" w:rsidR="00BF3E83" w:rsidRPr="009A6378" w:rsidRDefault="00BF3E83" w:rsidP="00EA7753">
      <w:pPr>
        <w:spacing w:line="360" w:lineRule="auto"/>
        <w:rPr>
          <w:rFonts w:ascii="Baskerville" w:hAnsi="Baskerville" w:cs="Calibri"/>
          <w:color w:val="auto"/>
          <w:sz w:val="24"/>
          <w:szCs w:val="24"/>
          <w:lang w:val="en-US"/>
        </w:rPr>
      </w:pPr>
      <w:r w:rsidRPr="009A6378">
        <w:rPr>
          <w:rFonts w:ascii="Baskerville" w:hAnsi="Baskerville" w:cs="Calibri"/>
          <w:color w:val="auto"/>
          <w:sz w:val="24"/>
          <w:szCs w:val="24"/>
          <w:lang w:val="en-US"/>
        </w:rPr>
        <w:t>-</w:t>
      </w:r>
      <w:r w:rsidRPr="009A6378">
        <w:rPr>
          <w:rFonts w:ascii="Baskerville" w:hAnsi="Baskerville" w:cs="Times New Roman"/>
          <w:color w:val="auto"/>
          <w:sz w:val="24"/>
          <w:szCs w:val="24"/>
          <w:lang w:val="en-US"/>
        </w:rPr>
        <w:t xml:space="preserve">          </w:t>
      </w:r>
      <w:r w:rsidRPr="009A6378">
        <w:rPr>
          <w:rFonts w:ascii="Baskerville" w:hAnsi="Baskerville" w:cs="Calibri"/>
          <w:color w:val="auto"/>
          <w:sz w:val="24"/>
          <w:szCs w:val="24"/>
          <w:lang w:val="en-US"/>
        </w:rPr>
        <w:t>Drawing attention to the Society's publications as they emerge</w:t>
      </w:r>
      <w:r w:rsidR="00947521" w:rsidRPr="009A6378">
        <w:rPr>
          <w:rFonts w:ascii="Baskerville" w:hAnsi="Baskerville" w:cs="Calibri"/>
          <w:color w:val="auto"/>
          <w:sz w:val="24"/>
          <w:szCs w:val="24"/>
          <w:lang w:val="en-US"/>
        </w:rPr>
        <w:t>;</w:t>
      </w:r>
    </w:p>
    <w:p w14:paraId="433CB0D4" w14:textId="65EEED66" w:rsidR="00BF3E83" w:rsidRPr="009A6378" w:rsidRDefault="00BF3E83" w:rsidP="00EA7753">
      <w:pPr>
        <w:spacing w:line="360" w:lineRule="auto"/>
        <w:rPr>
          <w:rFonts w:ascii="Baskerville" w:hAnsi="Baskerville" w:cs="Calibri"/>
          <w:color w:val="auto"/>
          <w:sz w:val="24"/>
          <w:szCs w:val="24"/>
          <w:lang w:val="en-US"/>
        </w:rPr>
      </w:pPr>
      <w:r w:rsidRPr="009A6378">
        <w:rPr>
          <w:rFonts w:ascii="Baskerville" w:hAnsi="Baskerville" w:cs="Calibri"/>
          <w:color w:val="auto"/>
          <w:sz w:val="24"/>
          <w:szCs w:val="24"/>
          <w:lang w:val="en-US"/>
        </w:rPr>
        <w:t>-</w:t>
      </w:r>
      <w:r w:rsidRPr="009A6378">
        <w:rPr>
          <w:rFonts w:ascii="Baskerville" w:hAnsi="Baskerville" w:cs="Times New Roman"/>
          <w:color w:val="auto"/>
          <w:sz w:val="24"/>
          <w:szCs w:val="24"/>
          <w:lang w:val="en-US"/>
        </w:rPr>
        <w:t xml:space="preserve">          </w:t>
      </w:r>
      <w:r w:rsidRPr="009A6378">
        <w:rPr>
          <w:rFonts w:ascii="Baskerville" w:hAnsi="Baskerville" w:cs="Calibri"/>
          <w:color w:val="auto"/>
          <w:sz w:val="24"/>
          <w:szCs w:val="24"/>
          <w:lang w:val="en-US"/>
        </w:rPr>
        <w:t xml:space="preserve">Drawing attention to resources for the </w:t>
      </w:r>
      <w:r w:rsidR="009A6378">
        <w:rPr>
          <w:rFonts w:ascii="Baskerville" w:hAnsi="Baskerville" w:cs="Calibri"/>
          <w:color w:val="auto"/>
          <w:sz w:val="24"/>
          <w:szCs w:val="24"/>
          <w:lang w:val="en-US"/>
        </w:rPr>
        <w:t xml:space="preserve">study of monuments on </w:t>
      </w:r>
      <w:r w:rsidRPr="009A6378">
        <w:rPr>
          <w:rFonts w:ascii="Baskerville" w:hAnsi="Baskerville" w:cs="Calibri"/>
          <w:color w:val="auto"/>
          <w:sz w:val="24"/>
          <w:szCs w:val="24"/>
          <w:lang w:val="en-US"/>
        </w:rPr>
        <w:t xml:space="preserve">the Society's </w:t>
      </w:r>
      <w:r w:rsidR="009A6378">
        <w:rPr>
          <w:rFonts w:ascii="Baskerville" w:hAnsi="Baskerville" w:cs="Calibri"/>
          <w:color w:val="auto"/>
          <w:sz w:val="24"/>
          <w:szCs w:val="24"/>
          <w:lang w:val="en-US"/>
        </w:rPr>
        <w:t xml:space="preserve">    </w:t>
      </w:r>
      <w:r w:rsidRPr="009A6378">
        <w:rPr>
          <w:rFonts w:ascii="Baskerville" w:hAnsi="Baskerville" w:cs="Calibri"/>
          <w:color w:val="auto"/>
          <w:sz w:val="24"/>
          <w:szCs w:val="24"/>
          <w:lang w:val="en-US"/>
        </w:rPr>
        <w:t>website, including the index of publications;</w:t>
      </w:r>
    </w:p>
    <w:p w14:paraId="0A58905B" w14:textId="1BF91F6F" w:rsidR="00BF3E83" w:rsidRPr="009A6378" w:rsidRDefault="00BF3E83" w:rsidP="00EA7753">
      <w:pPr>
        <w:spacing w:line="360" w:lineRule="auto"/>
        <w:rPr>
          <w:rFonts w:ascii="Baskerville" w:hAnsi="Baskerville" w:cs="Calibri"/>
          <w:color w:val="auto"/>
          <w:sz w:val="24"/>
          <w:szCs w:val="24"/>
          <w:lang w:val="en-US"/>
        </w:rPr>
      </w:pPr>
      <w:r w:rsidRPr="009A6378">
        <w:rPr>
          <w:rFonts w:ascii="Baskerville" w:hAnsi="Baskerville" w:cs="Calibri"/>
          <w:color w:val="auto"/>
          <w:sz w:val="24"/>
          <w:szCs w:val="24"/>
          <w:lang w:val="en-US"/>
        </w:rPr>
        <w:t>-</w:t>
      </w:r>
      <w:r w:rsidRPr="009A6378">
        <w:rPr>
          <w:rFonts w:ascii="Baskerville" w:hAnsi="Baskerville" w:cs="Times New Roman"/>
          <w:color w:val="auto"/>
          <w:sz w:val="24"/>
          <w:szCs w:val="24"/>
          <w:lang w:val="en-US"/>
        </w:rPr>
        <w:t xml:space="preserve">          </w:t>
      </w:r>
      <w:r w:rsidRPr="009A6378">
        <w:rPr>
          <w:rFonts w:ascii="Baskerville" w:hAnsi="Baskerville" w:cs="Calibri"/>
          <w:color w:val="auto"/>
          <w:sz w:val="24"/>
          <w:szCs w:val="24"/>
          <w:lang w:val="en-US"/>
        </w:rPr>
        <w:t xml:space="preserve">Retweeting picture tweets of monuments by trusted </w:t>
      </w:r>
      <w:r w:rsidR="005326F2" w:rsidRPr="009A6378">
        <w:rPr>
          <w:rFonts w:ascii="Baskerville" w:hAnsi="Baskerville" w:cs="Calibri"/>
          <w:color w:val="auto"/>
          <w:sz w:val="24"/>
          <w:szCs w:val="24"/>
          <w:lang w:val="en-US"/>
        </w:rPr>
        <w:t>sources</w:t>
      </w:r>
      <w:r w:rsidRPr="009A6378">
        <w:rPr>
          <w:rFonts w:ascii="Baskerville" w:hAnsi="Baskerville" w:cs="Calibri"/>
          <w:color w:val="auto"/>
          <w:sz w:val="24"/>
          <w:szCs w:val="24"/>
          <w:lang w:val="en-US"/>
        </w:rPr>
        <w:t>;</w:t>
      </w:r>
    </w:p>
    <w:p w14:paraId="02A6B6A6" w14:textId="77777777" w:rsidR="00BF3E83" w:rsidRPr="009A6378" w:rsidRDefault="00BF3E83" w:rsidP="00EA7753">
      <w:pPr>
        <w:spacing w:line="360" w:lineRule="auto"/>
        <w:rPr>
          <w:rFonts w:ascii="Baskerville" w:hAnsi="Baskerville" w:cs="Calibri"/>
          <w:color w:val="auto"/>
          <w:sz w:val="24"/>
          <w:szCs w:val="24"/>
          <w:lang w:val="en-US"/>
        </w:rPr>
      </w:pPr>
      <w:r w:rsidRPr="009A6378">
        <w:rPr>
          <w:rFonts w:ascii="Baskerville" w:hAnsi="Baskerville" w:cs="Calibri"/>
          <w:color w:val="auto"/>
          <w:sz w:val="24"/>
          <w:szCs w:val="24"/>
          <w:lang w:val="en-US"/>
        </w:rPr>
        <w:t>-</w:t>
      </w:r>
      <w:r w:rsidRPr="009A6378">
        <w:rPr>
          <w:rFonts w:ascii="Baskerville" w:hAnsi="Baskerville" w:cs="Times New Roman"/>
          <w:color w:val="auto"/>
          <w:sz w:val="24"/>
          <w:szCs w:val="24"/>
          <w:lang w:val="en-US"/>
        </w:rPr>
        <w:t xml:space="preserve">          </w:t>
      </w:r>
      <w:r w:rsidRPr="009A6378">
        <w:rPr>
          <w:rFonts w:ascii="Baskerville" w:hAnsi="Baskerville" w:cs="Calibri"/>
          <w:color w:val="auto"/>
          <w:sz w:val="24"/>
          <w:szCs w:val="24"/>
          <w:lang w:val="en-US"/>
        </w:rPr>
        <w:t>Retweeting information on relevant new books;</w:t>
      </w:r>
    </w:p>
    <w:p w14:paraId="50B9ABA3" w14:textId="065D88C3" w:rsidR="00BF3E83" w:rsidRPr="009A6378" w:rsidRDefault="00BF3E83" w:rsidP="00EA7753">
      <w:pPr>
        <w:spacing w:line="360" w:lineRule="auto"/>
        <w:rPr>
          <w:rFonts w:ascii="Baskerville" w:hAnsi="Baskerville" w:cs="Calibri"/>
          <w:color w:val="auto"/>
          <w:sz w:val="24"/>
          <w:szCs w:val="24"/>
          <w:lang w:val="en-US"/>
        </w:rPr>
      </w:pPr>
      <w:r w:rsidRPr="009A6378">
        <w:rPr>
          <w:rFonts w:ascii="Baskerville" w:hAnsi="Baskerville" w:cs="Calibri"/>
          <w:color w:val="auto"/>
          <w:sz w:val="24"/>
          <w:szCs w:val="24"/>
          <w:lang w:val="en-US"/>
        </w:rPr>
        <w:t>-</w:t>
      </w:r>
      <w:r w:rsidRPr="009A6378">
        <w:rPr>
          <w:rFonts w:ascii="Baskerville" w:hAnsi="Baskerville" w:cs="Times New Roman"/>
          <w:color w:val="auto"/>
          <w:sz w:val="24"/>
          <w:szCs w:val="24"/>
          <w:lang w:val="en-US"/>
        </w:rPr>
        <w:t xml:space="preserve">          </w:t>
      </w:r>
      <w:r w:rsidRPr="009A6378">
        <w:rPr>
          <w:rFonts w:ascii="Baskerville" w:hAnsi="Baskerville" w:cs="Calibri"/>
          <w:color w:val="auto"/>
          <w:sz w:val="24"/>
          <w:szCs w:val="24"/>
          <w:lang w:val="en-US"/>
        </w:rPr>
        <w:t>Drawing attention to trusted relevant</w:t>
      </w:r>
      <w:r w:rsidR="009A6378">
        <w:rPr>
          <w:rFonts w:ascii="Baskerville" w:hAnsi="Baskerville" w:cs="Calibri"/>
          <w:color w:val="auto"/>
          <w:sz w:val="24"/>
          <w:szCs w:val="24"/>
          <w:lang w:val="en-US"/>
        </w:rPr>
        <w:t xml:space="preserve"> blogs and websites which </w:t>
      </w:r>
      <w:r w:rsidRPr="009A6378">
        <w:rPr>
          <w:rFonts w:ascii="Baskerville" w:hAnsi="Baskerville" w:cs="Calibri"/>
          <w:color w:val="auto"/>
          <w:sz w:val="24"/>
          <w:szCs w:val="24"/>
          <w:lang w:val="en-US"/>
        </w:rPr>
        <w:t>focus on monuments, especiall</w:t>
      </w:r>
      <w:r w:rsidR="009A6378">
        <w:rPr>
          <w:rFonts w:ascii="Baskerville" w:hAnsi="Baskerville" w:cs="Calibri"/>
          <w:color w:val="auto"/>
          <w:sz w:val="24"/>
          <w:szCs w:val="24"/>
          <w:lang w:val="en-US"/>
        </w:rPr>
        <w:t xml:space="preserve">y those hosted by Society </w:t>
      </w:r>
      <w:r w:rsidRPr="009A6378">
        <w:rPr>
          <w:rFonts w:ascii="Baskerville" w:hAnsi="Baskerville" w:cs="Calibri"/>
          <w:color w:val="auto"/>
          <w:sz w:val="24"/>
          <w:szCs w:val="24"/>
          <w:lang w:val="en-US"/>
        </w:rPr>
        <w:t>members.</w:t>
      </w:r>
    </w:p>
    <w:p w14:paraId="38253ECD" w14:textId="77777777" w:rsidR="00BF3E83" w:rsidRPr="009A6378" w:rsidRDefault="00BF3E83" w:rsidP="00EA7753">
      <w:pPr>
        <w:spacing w:line="360" w:lineRule="auto"/>
        <w:rPr>
          <w:rFonts w:ascii="Baskerville" w:hAnsi="Baskerville" w:cs="Calibri"/>
          <w:color w:val="auto"/>
          <w:sz w:val="24"/>
          <w:szCs w:val="24"/>
          <w:lang w:val="en-US"/>
        </w:rPr>
      </w:pPr>
    </w:p>
    <w:p w14:paraId="7DFA61EF" w14:textId="31C74432" w:rsidR="00BF3E83" w:rsidRPr="009A6378" w:rsidRDefault="00BF3E83" w:rsidP="00EA7753">
      <w:pPr>
        <w:spacing w:line="360" w:lineRule="auto"/>
        <w:rPr>
          <w:rFonts w:ascii="Baskerville" w:hAnsi="Baskerville" w:cs="Calibri"/>
          <w:color w:val="auto"/>
          <w:sz w:val="24"/>
          <w:szCs w:val="24"/>
          <w:lang w:val="en-US"/>
        </w:rPr>
      </w:pPr>
      <w:r w:rsidRPr="009A6378">
        <w:rPr>
          <w:rFonts w:ascii="Baskerville" w:hAnsi="Baskerville" w:cs="Calibri"/>
          <w:color w:val="auto"/>
          <w:sz w:val="24"/>
          <w:szCs w:val="24"/>
          <w:lang w:val="en-US"/>
        </w:rPr>
        <w:t xml:space="preserve">This </w:t>
      </w:r>
      <w:r w:rsidR="00A20A81" w:rsidRPr="009A6378">
        <w:rPr>
          <w:rFonts w:ascii="Baskerville" w:hAnsi="Baskerville" w:cs="Calibri"/>
          <w:color w:val="auto"/>
          <w:sz w:val="24"/>
          <w:szCs w:val="24"/>
          <w:lang w:val="en-US"/>
        </w:rPr>
        <w:t>document</w:t>
      </w:r>
      <w:r w:rsidRPr="009A6378">
        <w:rPr>
          <w:rFonts w:ascii="Baskerville" w:hAnsi="Baskerville" w:cs="Calibri"/>
          <w:color w:val="auto"/>
          <w:sz w:val="24"/>
          <w:szCs w:val="24"/>
          <w:lang w:val="en-US"/>
        </w:rPr>
        <w:t xml:space="preserve"> provides guidance on the responsible use of the Twitter account, particularly bearing in mind issue</w:t>
      </w:r>
      <w:r w:rsidR="00A83DFB" w:rsidRPr="009A6378">
        <w:rPr>
          <w:rFonts w:ascii="Baskerville" w:hAnsi="Baskerville" w:cs="Calibri"/>
          <w:color w:val="auto"/>
          <w:sz w:val="24"/>
          <w:szCs w:val="24"/>
          <w:lang w:val="en-US"/>
        </w:rPr>
        <w:t>s</w:t>
      </w:r>
      <w:r w:rsidRPr="009A6378">
        <w:rPr>
          <w:rFonts w:ascii="Baskerville" w:hAnsi="Baskerville" w:cs="Calibri"/>
          <w:color w:val="auto"/>
          <w:sz w:val="24"/>
          <w:szCs w:val="24"/>
          <w:lang w:val="en-US"/>
        </w:rPr>
        <w:t xml:space="preserve"> of copyright, privacy and libel. It also applies to the website and any future use of other social media platforms.</w:t>
      </w:r>
    </w:p>
    <w:p w14:paraId="03C090F6" w14:textId="77777777" w:rsidR="00BF3E83" w:rsidRPr="009A6378" w:rsidRDefault="00BF3E83" w:rsidP="00EA7753">
      <w:pPr>
        <w:tabs>
          <w:tab w:val="left" w:pos="1440"/>
        </w:tabs>
        <w:spacing w:line="360" w:lineRule="auto"/>
        <w:rPr>
          <w:rFonts w:ascii="Baskerville" w:hAnsi="Baskerville"/>
          <w:b/>
          <w:sz w:val="24"/>
          <w:szCs w:val="24"/>
          <w:u w:val="single"/>
        </w:rPr>
      </w:pPr>
    </w:p>
    <w:p w14:paraId="33EC15EE" w14:textId="77777777" w:rsidR="00376811" w:rsidRPr="009A6378" w:rsidRDefault="00376811" w:rsidP="00EA7753">
      <w:pPr>
        <w:spacing w:line="360" w:lineRule="auto"/>
        <w:rPr>
          <w:rFonts w:ascii="Baskerville" w:hAnsi="Baskerville"/>
          <w:b/>
          <w:sz w:val="24"/>
          <w:szCs w:val="24"/>
          <w:u w:val="single"/>
        </w:rPr>
      </w:pPr>
    </w:p>
    <w:p w14:paraId="03A3991C" w14:textId="60839B5D" w:rsidR="00165A0F" w:rsidRPr="009A6378" w:rsidRDefault="00113CAE" w:rsidP="00EA7753">
      <w:pPr>
        <w:spacing w:line="360" w:lineRule="auto"/>
        <w:rPr>
          <w:rFonts w:ascii="Baskerville" w:hAnsi="Baskerville"/>
          <w:sz w:val="24"/>
          <w:szCs w:val="24"/>
        </w:rPr>
      </w:pPr>
      <w:r w:rsidRPr="009A6378">
        <w:rPr>
          <w:rFonts w:ascii="Baskerville" w:hAnsi="Baskerville"/>
          <w:sz w:val="24"/>
          <w:szCs w:val="24"/>
        </w:rPr>
        <w:t>1. When using the Society's Twitter feed (or any other social medium linked to the Society) no images may be used which are not the property of the person making the communication, unless specific permission has been given to do so</w:t>
      </w:r>
      <w:r w:rsidR="00232F03" w:rsidRPr="009A6378">
        <w:rPr>
          <w:rFonts w:ascii="Baskerville" w:hAnsi="Baskerville"/>
          <w:sz w:val="24"/>
          <w:szCs w:val="24"/>
        </w:rPr>
        <w:t xml:space="preserve">, and </w:t>
      </w:r>
      <w:r w:rsidR="00F26CC1" w:rsidRPr="009A6378">
        <w:rPr>
          <w:rFonts w:ascii="Baskerville" w:hAnsi="Baskerville"/>
          <w:sz w:val="24"/>
          <w:szCs w:val="24"/>
        </w:rPr>
        <w:t xml:space="preserve">in general, </w:t>
      </w:r>
      <w:r w:rsidR="00232F03" w:rsidRPr="009A6378">
        <w:rPr>
          <w:rFonts w:ascii="Baskerville" w:hAnsi="Baskerville" w:cs="Times New Roman"/>
          <w:color w:val="auto"/>
          <w:sz w:val="24"/>
          <w:szCs w:val="24"/>
          <w:lang w:val="en-US"/>
        </w:rPr>
        <w:t>only images taken by the tweeter and confine</w:t>
      </w:r>
      <w:r w:rsidR="00F26CC1" w:rsidRPr="009A6378">
        <w:rPr>
          <w:rFonts w:ascii="Baskerville" w:hAnsi="Baskerville" w:cs="Times New Roman"/>
          <w:color w:val="auto"/>
          <w:sz w:val="24"/>
          <w:szCs w:val="24"/>
          <w:lang w:val="en-US"/>
        </w:rPr>
        <w:t>d</w:t>
      </w:r>
      <w:r w:rsidR="00232F03" w:rsidRPr="009A6378">
        <w:rPr>
          <w:rFonts w:ascii="Baskerville" w:hAnsi="Baskerville" w:cs="Times New Roman"/>
          <w:color w:val="auto"/>
          <w:sz w:val="24"/>
          <w:szCs w:val="24"/>
          <w:lang w:val="en-US"/>
        </w:rPr>
        <w:t xml:space="preserve"> to monuments</w:t>
      </w:r>
      <w:r w:rsidR="00F26CC1" w:rsidRPr="009A6378">
        <w:rPr>
          <w:rFonts w:ascii="Baskerville" w:hAnsi="Baskerville" w:cs="Times New Roman"/>
          <w:color w:val="auto"/>
          <w:sz w:val="24"/>
          <w:szCs w:val="24"/>
          <w:lang w:val="en-US"/>
        </w:rPr>
        <w:t xml:space="preserve"> should be used</w:t>
      </w:r>
      <w:r w:rsidR="00232F03" w:rsidRPr="009A6378">
        <w:rPr>
          <w:rFonts w:ascii="Baskerville" w:hAnsi="Baskerville" w:cs="Times New Roman"/>
          <w:color w:val="auto"/>
          <w:sz w:val="24"/>
          <w:szCs w:val="24"/>
          <w:lang w:val="en-US"/>
        </w:rPr>
        <w:t>.</w:t>
      </w:r>
    </w:p>
    <w:p w14:paraId="3F6C56F6" w14:textId="77777777" w:rsidR="00165A0F" w:rsidRPr="009A6378" w:rsidRDefault="00165A0F" w:rsidP="00EA7753">
      <w:pPr>
        <w:spacing w:line="360" w:lineRule="auto"/>
        <w:rPr>
          <w:rFonts w:ascii="Baskerville" w:hAnsi="Baskerville"/>
          <w:sz w:val="24"/>
          <w:szCs w:val="24"/>
        </w:rPr>
      </w:pPr>
    </w:p>
    <w:p w14:paraId="3A50F3A2" w14:textId="2B61445C" w:rsidR="00165A0F" w:rsidRPr="009A6378" w:rsidRDefault="00165A0F" w:rsidP="00EA7753">
      <w:pPr>
        <w:spacing w:line="360" w:lineRule="auto"/>
        <w:rPr>
          <w:rFonts w:ascii="Baskerville" w:hAnsi="Baskerville"/>
          <w:sz w:val="24"/>
          <w:szCs w:val="24"/>
        </w:rPr>
      </w:pPr>
      <w:r w:rsidRPr="009A6378">
        <w:rPr>
          <w:rFonts w:ascii="Baskerville" w:hAnsi="Baskerville"/>
          <w:sz w:val="24"/>
          <w:szCs w:val="24"/>
        </w:rPr>
        <w:lastRenderedPageBreak/>
        <w:t>2. No photographs of postcards are to be used</w:t>
      </w:r>
      <w:r w:rsidR="00F26CC1" w:rsidRPr="009A6378">
        <w:rPr>
          <w:rFonts w:ascii="Baskerville" w:hAnsi="Baskerville"/>
          <w:sz w:val="24"/>
          <w:szCs w:val="24"/>
        </w:rPr>
        <w:t xml:space="preserve">, nor </w:t>
      </w:r>
      <w:r w:rsidR="00F26CC1" w:rsidRPr="009A6378">
        <w:rPr>
          <w:rFonts w:ascii="Baskerville" w:hAnsi="Baskerville" w:cs="Times New Roman"/>
          <w:color w:val="auto"/>
          <w:sz w:val="24"/>
          <w:szCs w:val="24"/>
          <w:lang w:val="en-US"/>
        </w:rPr>
        <w:t>of any other published or display material, for instance from exhibitions in churches, church guides or books.</w:t>
      </w:r>
    </w:p>
    <w:p w14:paraId="4E9F66A4" w14:textId="77777777" w:rsidR="00165A0F" w:rsidRPr="009A6378" w:rsidRDefault="00165A0F" w:rsidP="00EA7753">
      <w:pPr>
        <w:spacing w:line="360" w:lineRule="auto"/>
        <w:rPr>
          <w:rFonts w:ascii="Baskerville" w:hAnsi="Baskerville"/>
          <w:sz w:val="24"/>
          <w:szCs w:val="24"/>
        </w:rPr>
      </w:pPr>
    </w:p>
    <w:p w14:paraId="0ABFD961" w14:textId="540F0A82" w:rsidR="00165A0F" w:rsidRPr="009A6378" w:rsidRDefault="00165A0F" w:rsidP="00EA7753">
      <w:pPr>
        <w:spacing w:line="360" w:lineRule="auto"/>
        <w:rPr>
          <w:rFonts w:ascii="Baskerville" w:hAnsi="Baskerville"/>
          <w:sz w:val="24"/>
          <w:szCs w:val="24"/>
        </w:rPr>
      </w:pPr>
      <w:r w:rsidRPr="009A6378">
        <w:rPr>
          <w:rFonts w:ascii="Baskerville" w:hAnsi="Baskerville"/>
          <w:sz w:val="24"/>
          <w:szCs w:val="24"/>
        </w:rPr>
        <w:t>3. No photographs of recognisable live people should appear without their permission</w:t>
      </w:r>
      <w:r w:rsidR="00C8577F" w:rsidRPr="009A6378">
        <w:rPr>
          <w:rFonts w:ascii="Baskerville" w:hAnsi="Baskerville"/>
          <w:sz w:val="24"/>
          <w:szCs w:val="24"/>
        </w:rPr>
        <w:t>.</w:t>
      </w:r>
    </w:p>
    <w:p w14:paraId="0D795651" w14:textId="77777777" w:rsidR="00165A0F" w:rsidRPr="009A6378" w:rsidRDefault="00165A0F" w:rsidP="00EA7753">
      <w:pPr>
        <w:spacing w:line="360" w:lineRule="auto"/>
        <w:rPr>
          <w:rFonts w:ascii="Baskerville" w:hAnsi="Baskerville"/>
          <w:sz w:val="24"/>
          <w:szCs w:val="24"/>
        </w:rPr>
      </w:pPr>
    </w:p>
    <w:p w14:paraId="77CF7BA9" w14:textId="79E651C9" w:rsidR="00165A0F" w:rsidRPr="009A6378" w:rsidRDefault="00165A0F" w:rsidP="00EA7753">
      <w:pPr>
        <w:spacing w:line="360" w:lineRule="auto"/>
        <w:rPr>
          <w:rFonts w:ascii="Baskerville" w:hAnsi="Baskerville"/>
          <w:sz w:val="24"/>
          <w:szCs w:val="24"/>
        </w:rPr>
      </w:pPr>
      <w:r w:rsidRPr="009A6378">
        <w:rPr>
          <w:rFonts w:ascii="Baskerville" w:hAnsi="Baskerville"/>
          <w:sz w:val="24"/>
          <w:szCs w:val="24"/>
        </w:rPr>
        <w:t>4. Because some Society events are tweeted (and may appear on other social media should the Society adopt them) organisers should add a clause to the booking form that says that the participant recognises that the event will appear on social media and they are happy for their image to be used</w:t>
      </w:r>
      <w:r w:rsidR="00722ACD" w:rsidRPr="009A6378">
        <w:rPr>
          <w:rFonts w:ascii="Baskerville" w:hAnsi="Baskerville"/>
          <w:sz w:val="24"/>
          <w:szCs w:val="24"/>
        </w:rPr>
        <w:t>.</w:t>
      </w:r>
    </w:p>
    <w:p w14:paraId="2B6918BA" w14:textId="77777777" w:rsidR="00722ACD" w:rsidRPr="009A6378" w:rsidRDefault="00722ACD" w:rsidP="00EA7753">
      <w:pPr>
        <w:spacing w:line="360" w:lineRule="auto"/>
        <w:rPr>
          <w:rFonts w:ascii="Baskerville" w:hAnsi="Baskerville"/>
          <w:sz w:val="24"/>
          <w:szCs w:val="24"/>
        </w:rPr>
      </w:pPr>
    </w:p>
    <w:p w14:paraId="13DC9165" w14:textId="0FC28F75" w:rsidR="00722ACD" w:rsidRPr="009A6378" w:rsidRDefault="00722ACD" w:rsidP="00EA7753">
      <w:pPr>
        <w:spacing w:line="360" w:lineRule="auto"/>
        <w:rPr>
          <w:rFonts w:ascii="Baskerville" w:hAnsi="Baskerville"/>
          <w:sz w:val="24"/>
          <w:szCs w:val="24"/>
        </w:rPr>
      </w:pPr>
      <w:r w:rsidRPr="009A6378">
        <w:rPr>
          <w:rFonts w:ascii="Baskerville" w:hAnsi="Baskerville"/>
          <w:sz w:val="24"/>
          <w:szCs w:val="24"/>
        </w:rPr>
        <w:t>5. In tweeting (or using other social media to communicate) lectures sponsored by the Society, either alone or in conjunction with others, care should be taken not to show any images being screened by the lecturer, in case permission has only been obtained for their use in a lecture.</w:t>
      </w:r>
    </w:p>
    <w:p w14:paraId="7AFF48E1" w14:textId="77777777" w:rsidR="000D0014" w:rsidRPr="009A6378" w:rsidRDefault="000D0014" w:rsidP="00EA7753">
      <w:pPr>
        <w:spacing w:line="360" w:lineRule="auto"/>
        <w:rPr>
          <w:rFonts w:ascii="Baskerville" w:hAnsi="Baskerville"/>
          <w:sz w:val="24"/>
          <w:szCs w:val="24"/>
        </w:rPr>
      </w:pPr>
    </w:p>
    <w:p w14:paraId="7ACB1D90" w14:textId="5D3A08D5" w:rsidR="009A6378" w:rsidRPr="009A6378" w:rsidRDefault="009A6378" w:rsidP="00EA7753">
      <w:pPr>
        <w:spacing w:line="360" w:lineRule="auto"/>
        <w:rPr>
          <w:rFonts w:ascii="Baskerville" w:hAnsi="Baskerville"/>
          <w:sz w:val="24"/>
          <w:szCs w:val="24"/>
        </w:rPr>
      </w:pPr>
      <w:r w:rsidRPr="009A6378">
        <w:rPr>
          <w:rFonts w:ascii="Baskerville" w:hAnsi="Baskerville" w:cs="Baskerville Old Face"/>
          <w:color w:val="262626"/>
          <w:sz w:val="24"/>
          <w:szCs w:val="24"/>
          <w:lang w:val="en-US"/>
        </w:rPr>
        <w:t>6. Care should be taken with web-links: while a website address is a public document, and anything on a website with restricted access ought to be fire-wall or password protected, those providing links, and particularly hyperlinks, should make sure that they are not inadvertently linking to an inadequately protected private area, or one that has been compromised. In some cases it may be appropriate to ask permission to provide such a link, but in general, hyperlinks should only be used to link to the Society's own website.</w:t>
      </w:r>
    </w:p>
    <w:p w14:paraId="293FAAF3" w14:textId="77777777" w:rsidR="00480846" w:rsidRPr="009A6378" w:rsidRDefault="00480846" w:rsidP="00EA7753">
      <w:pPr>
        <w:spacing w:line="360" w:lineRule="auto"/>
        <w:rPr>
          <w:rFonts w:ascii="Baskerville" w:hAnsi="Baskerville"/>
          <w:sz w:val="24"/>
          <w:szCs w:val="24"/>
        </w:rPr>
      </w:pPr>
    </w:p>
    <w:p w14:paraId="2EE2142C" w14:textId="56DBD4E1" w:rsidR="00480846" w:rsidRPr="009A6378" w:rsidRDefault="00480846" w:rsidP="00EA7753">
      <w:pPr>
        <w:spacing w:line="360" w:lineRule="auto"/>
        <w:rPr>
          <w:rFonts w:ascii="Baskerville" w:hAnsi="Baskerville"/>
          <w:color w:val="auto"/>
          <w:sz w:val="24"/>
          <w:szCs w:val="24"/>
          <w:lang w:val="en-US"/>
        </w:rPr>
      </w:pPr>
      <w:r w:rsidRPr="009A6378">
        <w:rPr>
          <w:rFonts w:ascii="Baskerville" w:hAnsi="Baskerville"/>
          <w:sz w:val="24"/>
          <w:szCs w:val="24"/>
        </w:rPr>
        <w:t xml:space="preserve">7. </w:t>
      </w:r>
      <w:r w:rsidR="00D270CC" w:rsidRPr="009A6378">
        <w:rPr>
          <w:rFonts w:ascii="Baskerville" w:hAnsi="Baskerville"/>
          <w:color w:val="auto"/>
          <w:sz w:val="24"/>
          <w:szCs w:val="24"/>
        </w:rPr>
        <w:t xml:space="preserve">Bear in mind that all monuments are, or have been, subject to copyright.  </w:t>
      </w:r>
      <w:r w:rsidR="001C2298" w:rsidRPr="009A6378">
        <w:rPr>
          <w:rFonts w:ascii="Baskerville" w:hAnsi="Baskerville"/>
          <w:color w:val="auto"/>
          <w:sz w:val="24"/>
          <w:szCs w:val="24"/>
        </w:rPr>
        <w:t>In very general terms, t</w:t>
      </w:r>
      <w:r w:rsidR="00D270CC" w:rsidRPr="009A6378">
        <w:rPr>
          <w:rFonts w:ascii="Baskerville" w:hAnsi="Baskerville"/>
          <w:color w:val="auto"/>
          <w:sz w:val="24"/>
          <w:szCs w:val="24"/>
        </w:rPr>
        <w:t>his expires 70 years after the death of the creator</w:t>
      </w:r>
      <w:r w:rsidR="005C5850" w:rsidRPr="009A6378">
        <w:rPr>
          <w:rFonts w:ascii="Baskerville" w:hAnsi="Baskerville"/>
          <w:color w:val="auto"/>
          <w:sz w:val="24"/>
          <w:szCs w:val="24"/>
        </w:rPr>
        <w:t>.  If the creator is not known, then it last</w:t>
      </w:r>
      <w:r w:rsidR="00352E84" w:rsidRPr="009A6378">
        <w:rPr>
          <w:rFonts w:ascii="Baskerville" w:hAnsi="Baskerville"/>
          <w:color w:val="auto"/>
          <w:sz w:val="24"/>
          <w:szCs w:val="24"/>
        </w:rPr>
        <w:t>s</w:t>
      </w:r>
      <w:r w:rsidR="005C5850" w:rsidRPr="009A6378">
        <w:rPr>
          <w:rFonts w:ascii="Baskerville" w:hAnsi="Baskerville"/>
          <w:color w:val="auto"/>
          <w:sz w:val="24"/>
          <w:szCs w:val="24"/>
        </w:rPr>
        <w:t xml:space="preserve"> for 70 years from the work’s completion.  In practical terms, this means that copyright can last for well over 100 years.  So it is best to avoid showing monuments made since c.1900.  When </w:t>
      </w:r>
      <w:r w:rsidR="00352E84" w:rsidRPr="009A6378">
        <w:rPr>
          <w:rFonts w:ascii="Baskerville" w:hAnsi="Baskerville"/>
          <w:color w:val="auto"/>
          <w:sz w:val="24"/>
          <w:szCs w:val="24"/>
        </w:rPr>
        <w:t>more than</w:t>
      </w:r>
      <w:r w:rsidR="005C5850" w:rsidRPr="009A6378">
        <w:rPr>
          <w:rFonts w:ascii="Baskerville" w:hAnsi="Baskerville"/>
          <w:color w:val="auto"/>
          <w:sz w:val="24"/>
          <w:szCs w:val="24"/>
        </w:rPr>
        <w:t xml:space="preserve"> 70 years </w:t>
      </w:r>
      <w:r w:rsidR="00352E84" w:rsidRPr="009A6378">
        <w:rPr>
          <w:rFonts w:ascii="Baskerville" w:hAnsi="Baskerville"/>
          <w:color w:val="auto"/>
          <w:sz w:val="24"/>
          <w:szCs w:val="24"/>
        </w:rPr>
        <w:t xml:space="preserve">has passed since </w:t>
      </w:r>
      <w:r w:rsidR="005C5850" w:rsidRPr="009A6378">
        <w:rPr>
          <w:rFonts w:ascii="Baskerville" w:hAnsi="Baskerville"/>
          <w:color w:val="auto"/>
          <w:sz w:val="24"/>
          <w:szCs w:val="24"/>
        </w:rPr>
        <w:t>the death of the creator, the monuments are free of copyright.  However, the owners or custodians of monuments may impose other restrictions, which should be observed.</w:t>
      </w:r>
    </w:p>
    <w:sectPr w:rsidR="00480846" w:rsidRPr="009A6378" w:rsidSect="004251B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Baskerville">
    <w:altName w:val="Baskerville Old Face"/>
    <w:charset w:val="00"/>
    <w:family w:val="auto"/>
    <w:pitch w:val="variable"/>
    <w:sig w:usb0="80000067" w:usb1="00000000"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EA0"/>
    <w:rsid w:val="000C6672"/>
    <w:rsid w:val="000D0014"/>
    <w:rsid w:val="000D20AA"/>
    <w:rsid w:val="00113CAE"/>
    <w:rsid w:val="00165A0F"/>
    <w:rsid w:val="00172C53"/>
    <w:rsid w:val="001C2298"/>
    <w:rsid w:val="001D110D"/>
    <w:rsid w:val="00232F03"/>
    <w:rsid w:val="0024032F"/>
    <w:rsid w:val="002C3610"/>
    <w:rsid w:val="00352E84"/>
    <w:rsid w:val="00376811"/>
    <w:rsid w:val="004251B4"/>
    <w:rsid w:val="0045765E"/>
    <w:rsid w:val="00480846"/>
    <w:rsid w:val="00525E0A"/>
    <w:rsid w:val="005326F2"/>
    <w:rsid w:val="00557936"/>
    <w:rsid w:val="005C5850"/>
    <w:rsid w:val="00722ACD"/>
    <w:rsid w:val="008316AE"/>
    <w:rsid w:val="0089166E"/>
    <w:rsid w:val="008D5BA8"/>
    <w:rsid w:val="00947521"/>
    <w:rsid w:val="009A6378"/>
    <w:rsid w:val="009F0CDA"/>
    <w:rsid w:val="00A20A81"/>
    <w:rsid w:val="00A83DFB"/>
    <w:rsid w:val="00A9506F"/>
    <w:rsid w:val="00B23AD5"/>
    <w:rsid w:val="00B72908"/>
    <w:rsid w:val="00BF364C"/>
    <w:rsid w:val="00BF3E83"/>
    <w:rsid w:val="00C627D6"/>
    <w:rsid w:val="00C8577F"/>
    <w:rsid w:val="00D05A51"/>
    <w:rsid w:val="00D270CC"/>
    <w:rsid w:val="00D65014"/>
    <w:rsid w:val="00E07EA0"/>
    <w:rsid w:val="00E16093"/>
    <w:rsid w:val="00E63DA1"/>
    <w:rsid w:val="00EA7753"/>
    <w:rsid w:val="00F26CC1"/>
    <w:rsid w:val="00F761BF"/>
    <w:rsid w:val="00FB2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ED40B47"/>
  <w14:defaultImageDpi w14:val="300"/>
  <w15:docId w15:val="{7F4C4BD1-1D11-47E3-BF3D-7AB6F61C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Helvetica Neue"/>
        <w:color w:val="173242"/>
        <w:sz w:val="26"/>
        <w:szCs w:val="26"/>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20A81"/>
    <w:rPr>
      <w:sz w:val="18"/>
      <w:szCs w:val="18"/>
    </w:rPr>
  </w:style>
  <w:style w:type="paragraph" w:styleId="CommentText">
    <w:name w:val="annotation text"/>
    <w:basedOn w:val="Normal"/>
    <w:link w:val="CommentTextChar"/>
    <w:uiPriority w:val="99"/>
    <w:semiHidden/>
    <w:unhideWhenUsed/>
    <w:rsid w:val="00A20A81"/>
    <w:rPr>
      <w:sz w:val="24"/>
      <w:szCs w:val="24"/>
    </w:rPr>
  </w:style>
  <w:style w:type="character" w:customStyle="1" w:styleId="CommentTextChar">
    <w:name w:val="Comment Text Char"/>
    <w:basedOn w:val="DefaultParagraphFont"/>
    <w:link w:val="CommentText"/>
    <w:uiPriority w:val="99"/>
    <w:semiHidden/>
    <w:rsid w:val="00A20A81"/>
    <w:rPr>
      <w:sz w:val="24"/>
      <w:szCs w:val="24"/>
      <w:lang w:val="en-GB"/>
    </w:rPr>
  </w:style>
  <w:style w:type="paragraph" w:styleId="CommentSubject">
    <w:name w:val="annotation subject"/>
    <w:basedOn w:val="CommentText"/>
    <w:next w:val="CommentText"/>
    <w:link w:val="CommentSubjectChar"/>
    <w:uiPriority w:val="99"/>
    <w:semiHidden/>
    <w:unhideWhenUsed/>
    <w:rsid w:val="00A20A81"/>
    <w:rPr>
      <w:b/>
      <w:bCs/>
      <w:sz w:val="20"/>
      <w:szCs w:val="20"/>
    </w:rPr>
  </w:style>
  <w:style w:type="character" w:customStyle="1" w:styleId="CommentSubjectChar">
    <w:name w:val="Comment Subject Char"/>
    <w:basedOn w:val="CommentTextChar"/>
    <w:link w:val="CommentSubject"/>
    <w:uiPriority w:val="99"/>
    <w:semiHidden/>
    <w:rsid w:val="00A20A81"/>
    <w:rPr>
      <w:b/>
      <w:bCs/>
      <w:sz w:val="20"/>
      <w:szCs w:val="20"/>
      <w:lang w:val="en-GB"/>
    </w:rPr>
  </w:style>
  <w:style w:type="paragraph" w:styleId="BalloonText">
    <w:name w:val="Balloon Text"/>
    <w:basedOn w:val="Normal"/>
    <w:link w:val="BalloonTextChar"/>
    <w:uiPriority w:val="99"/>
    <w:semiHidden/>
    <w:unhideWhenUsed/>
    <w:rsid w:val="00A20A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0A81"/>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Wilson</dc:creator>
  <cp:lastModifiedBy>steve gray</cp:lastModifiedBy>
  <cp:revision>2</cp:revision>
  <cp:lastPrinted>2015-12-02T13:56:00Z</cp:lastPrinted>
  <dcterms:created xsi:type="dcterms:W3CDTF">2020-03-25T09:14:00Z</dcterms:created>
  <dcterms:modified xsi:type="dcterms:W3CDTF">2020-03-25T09:14:00Z</dcterms:modified>
</cp:coreProperties>
</file>